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0F" w:rsidRPr="008A3B77" w:rsidRDefault="00F50026" w:rsidP="00515623">
      <w:pPr>
        <w:spacing w:after="0" w:line="360" w:lineRule="auto"/>
        <w:jc w:val="center"/>
        <w:rPr>
          <w:rFonts w:ascii="彩虹小标宋" w:eastAsia="彩虹小标宋" w:hAnsi="宋体"/>
          <w:b/>
          <w:sz w:val="36"/>
          <w:szCs w:val="36"/>
        </w:rPr>
      </w:pPr>
      <w:r w:rsidRPr="008A3B77">
        <w:rPr>
          <w:rFonts w:ascii="彩虹小标宋" w:eastAsia="彩虹小标宋" w:hAnsi="宋体" w:hint="eastAsia"/>
          <w:b/>
          <w:sz w:val="36"/>
          <w:szCs w:val="36"/>
        </w:rPr>
        <w:t>中国建设银行</w:t>
      </w:r>
      <w:r w:rsidR="007D30B4">
        <w:rPr>
          <w:rFonts w:ascii="彩虹小标宋" w:eastAsia="彩虹小标宋" w:hAnsi="宋体" w:hint="eastAsia"/>
          <w:b/>
          <w:sz w:val="36"/>
          <w:szCs w:val="36"/>
        </w:rPr>
        <w:t>多伦多</w:t>
      </w:r>
      <w:r w:rsidR="009B2A0F" w:rsidRPr="008A3B77">
        <w:rPr>
          <w:rFonts w:ascii="彩虹小标宋" w:eastAsia="彩虹小标宋" w:hAnsi="宋体" w:hint="eastAsia"/>
          <w:b/>
          <w:sz w:val="36"/>
          <w:szCs w:val="36"/>
        </w:rPr>
        <w:t>分行</w:t>
      </w:r>
      <w:r w:rsidR="007D30B4">
        <w:rPr>
          <w:rFonts w:ascii="彩虹小标宋" w:eastAsia="彩虹小标宋" w:hAnsi="宋体" w:hint="eastAsia"/>
          <w:b/>
          <w:sz w:val="36"/>
          <w:szCs w:val="36"/>
        </w:rPr>
        <w:t>获颁</w:t>
      </w:r>
      <w:r w:rsidR="009B2A0F" w:rsidRPr="0028360B">
        <w:rPr>
          <w:rFonts w:ascii="彩虹小标宋" w:eastAsia="彩虹小标宋" w:hAnsi="宋体" w:hint="eastAsia"/>
          <w:b/>
          <w:sz w:val="36"/>
          <w:szCs w:val="36"/>
        </w:rPr>
        <w:t>开业</w:t>
      </w:r>
      <w:r w:rsidR="007D30B4">
        <w:rPr>
          <w:rFonts w:ascii="彩虹小标宋" w:eastAsia="彩虹小标宋" w:hAnsi="宋体" w:hint="eastAsia"/>
          <w:b/>
          <w:sz w:val="36"/>
          <w:szCs w:val="36"/>
        </w:rPr>
        <w:t>许可</w:t>
      </w:r>
    </w:p>
    <w:p w:rsidR="006A34AA" w:rsidRPr="007D30B4" w:rsidRDefault="006A34AA" w:rsidP="005C5905">
      <w:pPr>
        <w:spacing w:after="0" w:line="360" w:lineRule="auto"/>
        <w:ind w:firstLineChars="200" w:firstLine="560"/>
        <w:jc w:val="both"/>
        <w:rPr>
          <w:rFonts w:ascii="彩虹粗仿宋" w:eastAsia="彩虹粗仿宋" w:hAnsi="宋体"/>
          <w:sz w:val="28"/>
          <w:szCs w:val="28"/>
        </w:rPr>
      </w:pPr>
    </w:p>
    <w:p w:rsidR="00C555C5" w:rsidRPr="00884F70" w:rsidRDefault="002139F2" w:rsidP="00884F70">
      <w:pPr>
        <w:adjustRightInd w:val="0"/>
        <w:snapToGrid w:val="0"/>
        <w:spacing w:after="0" w:line="360" w:lineRule="auto"/>
        <w:ind w:firstLineChars="200" w:firstLine="640"/>
        <w:jc w:val="both"/>
        <w:rPr>
          <w:rFonts w:ascii="彩虹粗仿宋" w:eastAsia="彩虹粗仿宋" w:hAnsi="Times New Roman"/>
          <w:kern w:val="2"/>
          <w:sz w:val="32"/>
          <w:szCs w:val="20"/>
          <w:lang w:val="en-US"/>
        </w:rPr>
      </w:pPr>
      <w:r>
        <w:rPr>
          <w:rFonts w:ascii="彩虹粗仿宋" w:eastAsia="彩虹粗仿宋" w:hAnsi="宋体" w:hint="eastAsia"/>
          <w:sz w:val="32"/>
          <w:szCs w:val="32"/>
        </w:rPr>
        <w:t>加拿大</w:t>
      </w:r>
      <w:r w:rsidR="0089516F">
        <w:rPr>
          <w:rFonts w:ascii="彩虹粗仿宋" w:eastAsia="彩虹粗仿宋" w:hAnsi="宋体" w:hint="eastAsia"/>
          <w:sz w:val="32"/>
          <w:szCs w:val="32"/>
        </w:rPr>
        <w:t>当地时间</w:t>
      </w:r>
      <w:r w:rsidR="0066531F" w:rsidRPr="00261473">
        <w:rPr>
          <w:rFonts w:ascii="彩虹粗仿宋" w:eastAsia="彩虹粗仿宋" w:hAnsi="宋体" w:hint="eastAsia"/>
          <w:sz w:val="32"/>
          <w:szCs w:val="32"/>
        </w:rPr>
        <w:t>201</w:t>
      </w:r>
      <w:r w:rsidR="007D30B4">
        <w:rPr>
          <w:rFonts w:ascii="彩虹粗仿宋" w:eastAsia="彩虹粗仿宋" w:hAnsi="宋体" w:hint="eastAsia"/>
          <w:sz w:val="32"/>
          <w:szCs w:val="32"/>
        </w:rPr>
        <w:t>4</w:t>
      </w:r>
      <w:r w:rsidR="0066531F" w:rsidRPr="00261473">
        <w:rPr>
          <w:rFonts w:ascii="彩虹粗仿宋" w:eastAsia="彩虹粗仿宋" w:hAnsi="宋体" w:hint="eastAsia"/>
          <w:sz w:val="32"/>
          <w:szCs w:val="32"/>
        </w:rPr>
        <w:t>年</w:t>
      </w:r>
      <w:r w:rsidR="007D30B4">
        <w:rPr>
          <w:rFonts w:ascii="彩虹粗仿宋" w:eastAsia="彩虹粗仿宋" w:hAnsi="宋体" w:hint="eastAsia"/>
          <w:sz w:val="32"/>
          <w:szCs w:val="32"/>
        </w:rPr>
        <w:t>10</w:t>
      </w:r>
      <w:r w:rsidR="0066531F" w:rsidRPr="00261473">
        <w:rPr>
          <w:rFonts w:ascii="彩虹粗仿宋" w:eastAsia="彩虹粗仿宋" w:hAnsi="宋体" w:hint="eastAsia"/>
          <w:sz w:val="32"/>
          <w:szCs w:val="32"/>
        </w:rPr>
        <w:t>月</w:t>
      </w:r>
      <w:r w:rsidR="007D30B4">
        <w:rPr>
          <w:rFonts w:ascii="彩虹粗仿宋" w:eastAsia="彩虹粗仿宋" w:hAnsi="宋体" w:hint="eastAsia"/>
          <w:sz w:val="32"/>
          <w:szCs w:val="32"/>
        </w:rPr>
        <w:t>29</w:t>
      </w:r>
      <w:r w:rsidR="0066531F" w:rsidRPr="00261473">
        <w:rPr>
          <w:rFonts w:ascii="彩虹粗仿宋" w:eastAsia="彩虹粗仿宋" w:hAnsi="宋体" w:hint="eastAsia"/>
          <w:sz w:val="32"/>
          <w:szCs w:val="32"/>
        </w:rPr>
        <w:t>日</w:t>
      </w:r>
      <w:r w:rsidR="007242FB">
        <w:rPr>
          <w:rFonts w:ascii="彩虹粗仿宋" w:eastAsia="彩虹粗仿宋" w:hAnsi="宋体" w:hint="eastAsia"/>
          <w:sz w:val="32"/>
          <w:szCs w:val="32"/>
        </w:rPr>
        <w:t>，</w:t>
      </w:r>
      <w:r w:rsidR="0066531F" w:rsidRPr="00261473">
        <w:rPr>
          <w:rFonts w:ascii="彩虹粗仿宋" w:eastAsia="彩虹粗仿宋" w:hAnsi="宋体" w:hint="eastAsia"/>
          <w:sz w:val="32"/>
          <w:szCs w:val="32"/>
        </w:rPr>
        <w:t>中国建设银行</w:t>
      </w:r>
      <w:r w:rsidR="007D30B4">
        <w:rPr>
          <w:rFonts w:ascii="彩虹粗仿宋" w:eastAsia="彩虹粗仿宋" w:hAnsi="宋体" w:hint="eastAsia"/>
          <w:sz w:val="32"/>
          <w:szCs w:val="32"/>
        </w:rPr>
        <w:t>多伦多</w:t>
      </w:r>
      <w:r w:rsidR="0066531F" w:rsidRPr="00261473">
        <w:rPr>
          <w:rFonts w:ascii="彩虹粗仿宋" w:eastAsia="彩虹粗仿宋" w:hAnsi="宋体" w:hint="eastAsia"/>
          <w:sz w:val="32"/>
          <w:szCs w:val="32"/>
        </w:rPr>
        <w:t>分行</w:t>
      </w:r>
      <w:r w:rsidR="007D30B4">
        <w:rPr>
          <w:rFonts w:ascii="彩虹粗仿宋" w:eastAsia="彩虹粗仿宋" w:hAnsi="宋体" w:hint="eastAsia"/>
          <w:sz w:val="32"/>
          <w:szCs w:val="32"/>
        </w:rPr>
        <w:t>正式获得加拿大金融</w:t>
      </w:r>
      <w:r w:rsidR="0089516F">
        <w:rPr>
          <w:rFonts w:ascii="彩虹粗仿宋" w:eastAsia="彩虹粗仿宋" w:hAnsi="宋体" w:hint="eastAsia"/>
          <w:sz w:val="32"/>
          <w:szCs w:val="32"/>
        </w:rPr>
        <w:t>机构</w:t>
      </w:r>
      <w:r w:rsidR="007D30B4">
        <w:rPr>
          <w:rFonts w:ascii="彩虹粗仿宋" w:eastAsia="彩虹粗仿宋" w:hAnsi="宋体" w:hint="eastAsia"/>
          <w:sz w:val="32"/>
          <w:szCs w:val="32"/>
        </w:rPr>
        <w:t>监管署（OSFI）颁发的开业许可。这是建行在北美地区继纽约分行后获准开业的第二家分行，也是</w:t>
      </w:r>
      <w:r w:rsidR="00077D5E">
        <w:rPr>
          <w:rFonts w:ascii="彩虹粗仿宋" w:eastAsia="彩虹粗仿宋" w:hAnsi="宋体" w:hint="eastAsia"/>
          <w:sz w:val="32"/>
          <w:szCs w:val="32"/>
        </w:rPr>
        <w:t>中资银行在加拿大开设的第一家分行</w:t>
      </w:r>
      <w:r w:rsidR="007D30B4">
        <w:rPr>
          <w:rFonts w:ascii="彩虹粗仿宋" w:eastAsia="彩虹粗仿宋" w:hAnsi="宋体" w:hint="eastAsia"/>
          <w:sz w:val="32"/>
          <w:szCs w:val="32"/>
        </w:rPr>
        <w:t>。</w:t>
      </w:r>
    </w:p>
    <w:p w:rsidR="00C555C5" w:rsidRDefault="007D30B4" w:rsidP="00A92861">
      <w:pPr>
        <w:adjustRightInd w:val="0"/>
        <w:snapToGrid w:val="0"/>
        <w:spacing w:after="0" w:line="360" w:lineRule="auto"/>
        <w:ind w:firstLineChars="200" w:firstLine="640"/>
        <w:jc w:val="both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cs="宋体" w:hint="eastAsia"/>
          <w:sz w:val="32"/>
          <w:szCs w:val="32"/>
        </w:rPr>
        <w:t>多伦多</w:t>
      </w:r>
      <w:r w:rsidR="00C555C5" w:rsidRPr="00C555C5">
        <w:rPr>
          <w:rFonts w:ascii="彩虹粗仿宋" w:eastAsia="彩虹粗仿宋" w:hAnsi="宋体" w:cs="宋体" w:hint="eastAsia"/>
          <w:sz w:val="32"/>
          <w:szCs w:val="32"/>
        </w:rPr>
        <w:t>分行</w:t>
      </w:r>
      <w:r w:rsidR="008100A6">
        <w:rPr>
          <w:rFonts w:ascii="彩虹粗仿宋" w:eastAsia="彩虹粗仿宋" w:hAnsi="宋体" w:cs="宋体" w:hint="eastAsia"/>
          <w:sz w:val="32"/>
          <w:szCs w:val="32"/>
        </w:rPr>
        <w:t>持有</w:t>
      </w:r>
      <w:r w:rsidR="008100A6">
        <w:rPr>
          <w:rFonts w:ascii="彩虹粗仿宋" w:eastAsia="彩虹粗仿宋" w:hAnsi="宋体" w:hint="eastAsia"/>
          <w:sz w:val="32"/>
          <w:szCs w:val="32"/>
        </w:rPr>
        <w:t>全功能牌照，</w:t>
      </w:r>
      <w:r w:rsidR="00385B52">
        <w:rPr>
          <w:rFonts w:ascii="彩虹粗仿宋" w:eastAsia="彩虹粗仿宋" w:hAnsi="宋体" w:cs="宋体" w:hint="eastAsia"/>
          <w:sz w:val="32"/>
          <w:szCs w:val="32"/>
        </w:rPr>
        <w:t>将</w:t>
      </w:r>
      <w:r w:rsidR="00254F57">
        <w:rPr>
          <w:rFonts w:ascii="彩虹粗仿宋" w:eastAsia="彩虹粗仿宋" w:hAnsi="Arial" w:cs="彩虹粗仿宋" w:hint="eastAsia"/>
          <w:color w:val="000000"/>
          <w:sz w:val="32"/>
          <w:szCs w:val="32"/>
        </w:rPr>
        <w:t>主要</w:t>
      </w:r>
      <w:r w:rsidR="00C555C5" w:rsidRPr="00DF6BA1">
        <w:rPr>
          <w:rFonts w:ascii="彩虹粗仿宋" w:eastAsia="彩虹粗仿宋" w:hAnsi="Arial" w:cs="彩虹粗仿宋" w:hint="eastAsia"/>
          <w:color w:val="000000"/>
          <w:sz w:val="32"/>
          <w:szCs w:val="32"/>
        </w:rPr>
        <w:t>开展</w:t>
      </w:r>
      <w:r w:rsidR="00C555C5" w:rsidRPr="00C555C5">
        <w:rPr>
          <w:rFonts w:ascii="彩虹粗仿宋" w:eastAsia="彩虹粗仿宋" w:hAnsi="宋体" w:cs="宋体" w:hint="eastAsia"/>
          <w:sz w:val="32"/>
          <w:szCs w:val="32"/>
        </w:rPr>
        <w:t>存贷款、贸易融资、外汇买卖</w:t>
      </w:r>
      <w:r w:rsidR="009C6EFC">
        <w:rPr>
          <w:rFonts w:ascii="彩虹粗仿宋" w:eastAsia="彩虹粗仿宋" w:hAnsi="宋体" w:cs="宋体" w:hint="eastAsia"/>
          <w:sz w:val="32"/>
          <w:szCs w:val="32"/>
        </w:rPr>
        <w:t>、</w:t>
      </w:r>
      <w:r w:rsidR="009C6EFC">
        <w:rPr>
          <w:rFonts w:ascii="彩虹粗仿宋" w:eastAsia="彩虹粗仿宋" w:cs="彩虹粗仿宋" w:hint="eastAsia"/>
          <w:color w:val="000000"/>
          <w:sz w:val="32"/>
          <w:szCs w:val="32"/>
        </w:rPr>
        <w:t>跨境人民币</w:t>
      </w:r>
      <w:r w:rsidR="00C555C5" w:rsidRPr="00C555C5">
        <w:rPr>
          <w:rFonts w:ascii="彩虹粗仿宋" w:eastAsia="彩虹粗仿宋" w:hAnsi="宋体" w:cs="宋体" w:hint="eastAsia"/>
          <w:sz w:val="32"/>
          <w:szCs w:val="32"/>
        </w:rPr>
        <w:t>等业务，并</w:t>
      </w:r>
      <w:r w:rsidR="00C555C5" w:rsidRPr="00DF6BA1">
        <w:rPr>
          <w:rFonts w:ascii="彩虹粗仿宋" w:eastAsia="彩虹粗仿宋" w:cs="彩虹粗仿宋" w:hint="eastAsia"/>
          <w:color w:val="000000"/>
          <w:sz w:val="32"/>
          <w:szCs w:val="32"/>
        </w:rPr>
        <w:t>积极探索面向</w:t>
      </w:r>
      <w:r w:rsidR="00C555C5" w:rsidRPr="00DF6BA1">
        <w:rPr>
          <w:rFonts w:ascii="彩虹粗仿宋" w:eastAsia="彩虹粗仿宋" w:hAnsi="Arial" w:cs="彩虹粗仿宋" w:hint="eastAsia"/>
          <w:color w:val="000000"/>
          <w:sz w:val="32"/>
          <w:szCs w:val="32"/>
        </w:rPr>
        <w:t>高端客户的理财和财务咨询</w:t>
      </w:r>
      <w:r w:rsidR="009C6EFC">
        <w:rPr>
          <w:rFonts w:ascii="彩虹粗仿宋" w:eastAsia="彩虹粗仿宋" w:hAnsi="Arial" w:cs="彩虹粗仿宋" w:hint="eastAsia"/>
          <w:color w:val="000000"/>
          <w:sz w:val="32"/>
          <w:szCs w:val="32"/>
        </w:rPr>
        <w:t>等</w:t>
      </w:r>
      <w:r w:rsidR="00385B52">
        <w:rPr>
          <w:rFonts w:ascii="彩虹粗仿宋" w:eastAsia="彩虹粗仿宋" w:hAnsi="Arial" w:cs="彩虹粗仿宋" w:hint="eastAsia"/>
          <w:color w:val="000000"/>
          <w:sz w:val="32"/>
          <w:szCs w:val="32"/>
        </w:rPr>
        <w:t>服务</w:t>
      </w:r>
      <w:r w:rsidR="00C555C5">
        <w:rPr>
          <w:rFonts w:ascii="彩虹粗仿宋" w:eastAsia="彩虹粗仿宋" w:hAnsi="Arial" w:cs="彩虹粗仿宋" w:hint="eastAsia"/>
          <w:color w:val="000000"/>
          <w:sz w:val="32"/>
          <w:szCs w:val="32"/>
        </w:rPr>
        <w:t>，</w:t>
      </w:r>
      <w:r w:rsidR="00C555C5" w:rsidRPr="00C555C5">
        <w:rPr>
          <w:rFonts w:ascii="彩虹粗仿宋" w:eastAsia="彩虹粗仿宋" w:hAnsi="宋体" w:cs="宋体" w:hint="eastAsia"/>
          <w:sz w:val="32"/>
          <w:szCs w:val="32"/>
        </w:rPr>
        <w:t>旨在依托</w:t>
      </w:r>
      <w:r w:rsidR="007242FB">
        <w:rPr>
          <w:rFonts w:ascii="彩虹粗仿宋" w:eastAsia="彩虹粗仿宋" w:hAnsi="宋体" w:cs="宋体" w:hint="eastAsia"/>
          <w:sz w:val="32"/>
          <w:szCs w:val="32"/>
        </w:rPr>
        <w:t>建行</w:t>
      </w:r>
      <w:r w:rsidR="00C555C5" w:rsidRPr="00C555C5">
        <w:rPr>
          <w:rFonts w:ascii="彩虹粗仿宋" w:eastAsia="彩虹粗仿宋" w:hAnsi="宋体" w:cs="宋体" w:hint="eastAsia"/>
          <w:sz w:val="32"/>
          <w:szCs w:val="32"/>
        </w:rPr>
        <w:t>雄厚的资金实力、丰富的金融产品及广泛的全球支持网络，为客户提供全方位高品质</w:t>
      </w:r>
      <w:r w:rsidR="002139F2">
        <w:rPr>
          <w:rFonts w:ascii="彩虹粗仿宋" w:eastAsia="彩虹粗仿宋" w:hAnsi="宋体" w:cs="宋体" w:hint="eastAsia"/>
          <w:sz w:val="32"/>
          <w:szCs w:val="32"/>
        </w:rPr>
        <w:t>的</w:t>
      </w:r>
      <w:r w:rsidR="00C555C5" w:rsidRPr="00C555C5">
        <w:rPr>
          <w:rFonts w:ascii="彩虹粗仿宋" w:eastAsia="彩虹粗仿宋" w:hAnsi="宋体" w:cs="宋体" w:hint="eastAsia"/>
          <w:sz w:val="32"/>
          <w:szCs w:val="32"/>
        </w:rPr>
        <w:t>金融服务。</w:t>
      </w:r>
    </w:p>
    <w:p w:rsidR="00075921" w:rsidRDefault="00A14CB3" w:rsidP="001B5DD5">
      <w:pPr>
        <w:adjustRightInd w:val="0"/>
        <w:snapToGrid w:val="0"/>
        <w:spacing w:after="0" w:line="360" w:lineRule="auto"/>
        <w:ind w:firstLineChars="200" w:firstLine="640"/>
        <w:jc w:val="both"/>
        <w:rPr>
          <w:rFonts w:ascii="彩虹粗仿宋" w:eastAsia="彩虹粗仿宋" w:hAnsi="宋体" w:cs="Arial"/>
          <w:sz w:val="32"/>
          <w:szCs w:val="32"/>
        </w:rPr>
      </w:pPr>
      <w:r w:rsidRPr="00261473">
        <w:rPr>
          <w:rFonts w:ascii="彩虹粗仿宋" w:eastAsia="彩虹粗仿宋" w:hAnsi="宋体" w:cs="Arial" w:hint="eastAsia"/>
          <w:sz w:val="32"/>
          <w:szCs w:val="32"/>
        </w:rPr>
        <w:t>中</w:t>
      </w:r>
      <w:r w:rsidR="007D30B4">
        <w:rPr>
          <w:rFonts w:ascii="彩虹粗仿宋" w:eastAsia="彩虹粗仿宋" w:hAnsi="宋体" w:cs="Arial" w:hint="eastAsia"/>
          <w:sz w:val="32"/>
          <w:szCs w:val="32"/>
        </w:rPr>
        <w:t>加</w:t>
      </w:r>
      <w:r w:rsidR="00CB548D">
        <w:rPr>
          <w:rFonts w:ascii="彩虹粗仿宋" w:eastAsia="彩虹粗仿宋" w:hAnsi="宋体" w:cs="Arial" w:hint="eastAsia"/>
          <w:sz w:val="32"/>
          <w:szCs w:val="32"/>
        </w:rPr>
        <w:t>建交40</w:t>
      </w:r>
      <w:r w:rsidR="008C1AD3">
        <w:rPr>
          <w:rFonts w:ascii="彩虹粗仿宋" w:eastAsia="彩虹粗仿宋" w:hAnsi="宋体" w:cs="Arial" w:hint="eastAsia"/>
          <w:sz w:val="32"/>
          <w:szCs w:val="32"/>
        </w:rPr>
        <w:t>多</w:t>
      </w:r>
      <w:r w:rsidR="00CB548D">
        <w:rPr>
          <w:rFonts w:ascii="彩虹粗仿宋" w:eastAsia="彩虹粗仿宋" w:hAnsi="宋体" w:cs="Arial" w:hint="eastAsia"/>
          <w:sz w:val="32"/>
          <w:szCs w:val="32"/>
        </w:rPr>
        <w:t>年来，</w:t>
      </w:r>
      <w:r w:rsidR="009C6EFC">
        <w:rPr>
          <w:rFonts w:ascii="彩虹粗仿宋" w:eastAsia="彩虹粗仿宋" w:hAnsi="宋体" w:cs="Arial" w:hint="eastAsia"/>
          <w:sz w:val="32"/>
          <w:szCs w:val="32"/>
        </w:rPr>
        <w:t>双边</w:t>
      </w:r>
      <w:r w:rsidR="00DA1AF7" w:rsidRPr="00261473">
        <w:rPr>
          <w:rFonts w:ascii="彩虹粗仿宋" w:eastAsia="彩虹粗仿宋" w:hAnsi="宋体" w:cs="Arial" w:hint="eastAsia"/>
          <w:sz w:val="32"/>
          <w:szCs w:val="32"/>
        </w:rPr>
        <w:t>政治</w:t>
      </w:r>
      <w:r w:rsidR="009C6EFC">
        <w:rPr>
          <w:rFonts w:ascii="彩虹粗仿宋" w:eastAsia="彩虹粗仿宋" w:hAnsi="宋体" w:cs="Arial" w:hint="eastAsia"/>
          <w:sz w:val="32"/>
          <w:szCs w:val="32"/>
        </w:rPr>
        <w:t>、经贸和投资往来</w:t>
      </w:r>
      <w:r w:rsidR="00B901C3" w:rsidRPr="00261473">
        <w:rPr>
          <w:rFonts w:ascii="彩虹粗仿宋" w:eastAsia="彩虹粗仿宋" w:hAnsi="宋体" w:cs="Arial" w:hint="eastAsia"/>
          <w:sz w:val="32"/>
          <w:szCs w:val="32"/>
        </w:rPr>
        <w:t>日益密切</w:t>
      </w:r>
      <w:r w:rsidR="00075921" w:rsidRPr="00261473">
        <w:rPr>
          <w:rFonts w:ascii="彩虹粗仿宋" w:eastAsia="彩虹粗仿宋" w:hAnsi="宋体" w:cs="Arial" w:hint="eastAsia"/>
          <w:sz w:val="32"/>
          <w:szCs w:val="32"/>
        </w:rPr>
        <w:t>。</w:t>
      </w:r>
      <w:bookmarkStart w:id="0" w:name="OLE_LINK17"/>
      <w:bookmarkStart w:id="1" w:name="OLE_LINK18"/>
      <w:r w:rsidR="00862026">
        <w:rPr>
          <w:rFonts w:ascii="彩虹粗仿宋" w:eastAsia="彩虹粗仿宋" w:hint="eastAsia"/>
          <w:sz w:val="32"/>
          <w:szCs w:val="32"/>
        </w:rPr>
        <w:t>2013年</w:t>
      </w:r>
      <w:r w:rsidR="00CB548D" w:rsidRPr="00256B4D">
        <w:rPr>
          <w:rFonts w:ascii="彩虹粗仿宋" w:eastAsia="彩虹粗仿宋" w:hint="eastAsia"/>
          <w:sz w:val="32"/>
          <w:szCs w:val="32"/>
        </w:rPr>
        <w:t>，中</w:t>
      </w:r>
      <w:r w:rsidR="0016312F">
        <w:rPr>
          <w:rFonts w:ascii="彩虹粗仿宋" w:eastAsia="彩虹粗仿宋" w:hint="eastAsia"/>
          <w:sz w:val="32"/>
          <w:szCs w:val="32"/>
        </w:rPr>
        <w:t>加</w:t>
      </w:r>
      <w:r w:rsidR="00CB548D" w:rsidRPr="00256B4D">
        <w:rPr>
          <w:rFonts w:ascii="彩虹粗仿宋" w:eastAsia="彩虹粗仿宋" w:hint="eastAsia"/>
          <w:sz w:val="32"/>
          <w:szCs w:val="32"/>
        </w:rPr>
        <w:t>双边贸易额</w:t>
      </w:r>
      <w:bookmarkEnd w:id="0"/>
      <w:bookmarkEnd w:id="1"/>
      <w:r w:rsidR="00862026">
        <w:rPr>
          <w:rFonts w:ascii="彩虹粗仿宋" w:eastAsia="彩虹粗仿宋" w:hint="eastAsia"/>
          <w:sz w:val="32"/>
          <w:szCs w:val="32"/>
        </w:rPr>
        <w:t>达732</w:t>
      </w:r>
      <w:r w:rsidR="00496C5A">
        <w:rPr>
          <w:rFonts w:ascii="彩虹粗仿宋" w:eastAsia="彩虹粗仿宋" w:hint="eastAsia"/>
          <w:sz w:val="32"/>
          <w:szCs w:val="32"/>
        </w:rPr>
        <w:t>亿</w:t>
      </w:r>
      <w:r w:rsidR="00862026">
        <w:rPr>
          <w:rFonts w:ascii="彩虹粗仿宋" w:eastAsia="彩虹粗仿宋" w:hint="eastAsia"/>
          <w:sz w:val="32"/>
          <w:szCs w:val="32"/>
        </w:rPr>
        <w:t>加</w:t>
      </w:r>
      <w:r w:rsidR="00CB548D" w:rsidRPr="00256B4D">
        <w:rPr>
          <w:rFonts w:ascii="彩虹粗仿宋" w:eastAsia="彩虹粗仿宋" w:hint="eastAsia"/>
          <w:sz w:val="32"/>
          <w:szCs w:val="32"/>
        </w:rPr>
        <w:t>元，</w:t>
      </w:r>
      <w:r w:rsidR="00CB548D" w:rsidRPr="000A58C6">
        <w:rPr>
          <w:rFonts w:ascii="彩虹粗仿宋" w:eastAsia="彩虹粗仿宋" w:hint="eastAsia"/>
          <w:sz w:val="32"/>
          <w:szCs w:val="32"/>
        </w:rPr>
        <w:t>中国</w:t>
      </w:r>
      <w:r w:rsidR="00CB548D">
        <w:rPr>
          <w:rFonts w:ascii="彩虹粗仿宋" w:eastAsia="彩虹粗仿宋" w:hint="eastAsia"/>
          <w:sz w:val="32"/>
          <w:szCs w:val="32"/>
        </w:rPr>
        <w:t>继续成为</w:t>
      </w:r>
      <w:r w:rsidR="00862026">
        <w:rPr>
          <w:rFonts w:ascii="彩虹粗仿宋" w:eastAsia="彩虹粗仿宋" w:hint="eastAsia"/>
          <w:sz w:val="32"/>
          <w:szCs w:val="32"/>
        </w:rPr>
        <w:t>加拿大第二</w:t>
      </w:r>
      <w:r w:rsidR="00CB548D" w:rsidRPr="000A58C6">
        <w:rPr>
          <w:rFonts w:ascii="彩虹粗仿宋" w:eastAsia="彩虹粗仿宋" w:hint="eastAsia"/>
          <w:sz w:val="32"/>
          <w:szCs w:val="32"/>
        </w:rPr>
        <w:t>大贸易伙伴</w:t>
      </w:r>
      <w:r w:rsidR="00CB548D">
        <w:rPr>
          <w:rFonts w:ascii="彩虹粗仿宋" w:eastAsia="彩虹粗仿宋" w:hint="eastAsia"/>
          <w:sz w:val="32"/>
          <w:szCs w:val="32"/>
        </w:rPr>
        <w:t>、</w:t>
      </w:r>
      <w:r w:rsidR="00CB548D" w:rsidRPr="000A58C6">
        <w:rPr>
          <w:rFonts w:ascii="彩虹粗仿宋" w:eastAsia="彩虹粗仿宋" w:hint="eastAsia"/>
          <w:sz w:val="32"/>
          <w:szCs w:val="32"/>
        </w:rPr>
        <w:t>出口市场和进口来源国。</w:t>
      </w:r>
      <w:bookmarkStart w:id="2" w:name="baidusnap9"/>
      <w:bookmarkStart w:id="3" w:name="baidusnap0"/>
      <w:bookmarkEnd w:id="2"/>
      <w:bookmarkEnd w:id="3"/>
      <w:r w:rsidR="00CB548D" w:rsidRPr="000A58C6">
        <w:rPr>
          <w:rFonts w:ascii="彩虹粗仿宋" w:eastAsia="彩虹粗仿宋" w:hint="eastAsia"/>
          <w:sz w:val="32"/>
          <w:szCs w:val="32"/>
        </w:rPr>
        <w:t>未来</w:t>
      </w:r>
      <w:r w:rsidR="00425466">
        <w:rPr>
          <w:rFonts w:ascii="彩虹粗仿宋" w:eastAsia="彩虹粗仿宋" w:hint="eastAsia"/>
          <w:sz w:val="32"/>
          <w:szCs w:val="32"/>
        </w:rPr>
        <w:t>中</w:t>
      </w:r>
      <w:r w:rsidR="0016312F">
        <w:rPr>
          <w:rFonts w:ascii="彩虹粗仿宋" w:eastAsia="彩虹粗仿宋" w:hint="eastAsia"/>
          <w:sz w:val="32"/>
          <w:szCs w:val="32"/>
        </w:rPr>
        <w:t>加</w:t>
      </w:r>
      <w:r w:rsidR="00425466" w:rsidRPr="000A58C6">
        <w:rPr>
          <w:rFonts w:ascii="彩虹粗仿宋" w:eastAsia="彩虹粗仿宋" w:hint="eastAsia"/>
          <w:sz w:val="32"/>
          <w:szCs w:val="32"/>
        </w:rPr>
        <w:t>两国</w:t>
      </w:r>
      <w:r w:rsidR="00CB548D" w:rsidRPr="000A58C6">
        <w:rPr>
          <w:rFonts w:ascii="彩虹粗仿宋" w:eastAsia="彩虹粗仿宋" w:hint="eastAsia"/>
          <w:sz w:val="32"/>
          <w:szCs w:val="32"/>
        </w:rPr>
        <w:t>在经贸、金融、文化等多个领域内</w:t>
      </w:r>
      <w:r w:rsidR="00CB548D">
        <w:rPr>
          <w:rFonts w:ascii="彩虹粗仿宋" w:eastAsia="彩虹粗仿宋" w:hint="eastAsia"/>
          <w:sz w:val="32"/>
          <w:szCs w:val="32"/>
        </w:rPr>
        <w:t>的良好合作前景，将为</w:t>
      </w:r>
      <w:r w:rsidR="00CB548D">
        <w:rPr>
          <w:rFonts w:ascii="彩虹粗仿宋" w:eastAsia="彩虹粗仿宋" w:hAnsi="宋体" w:cs="宋体" w:hint="eastAsia"/>
          <w:sz w:val="32"/>
          <w:szCs w:val="32"/>
          <w:lang w:val="en-US"/>
        </w:rPr>
        <w:t>建行在</w:t>
      </w:r>
      <w:r w:rsidR="00862026">
        <w:rPr>
          <w:rFonts w:ascii="彩虹粗仿宋" w:eastAsia="彩虹粗仿宋" w:hAnsi="宋体" w:cs="宋体" w:hint="eastAsia"/>
          <w:sz w:val="32"/>
          <w:szCs w:val="32"/>
          <w:lang w:val="en-US"/>
        </w:rPr>
        <w:t>加</w:t>
      </w:r>
      <w:r w:rsidR="00CB548D">
        <w:rPr>
          <w:rFonts w:ascii="彩虹粗仿宋" w:eastAsia="彩虹粗仿宋" w:hAnsi="宋体" w:cs="宋体" w:hint="eastAsia"/>
          <w:sz w:val="32"/>
          <w:szCs w:val="32"/>
          <w:lang w:val="en-US"/>
        </w:rPr>
        <w:t>经营提供更为广阔的发展空间。</w:t>
      </w:r>
      <w:r w:rsidR="009C6EFC">
        <w:rPr>
          <w:rFonts w:ascii="彩虹粗仿宋" w:eastAsia="彩虹粗仿宋" w:hint="eastAsia"/>
          <w:sz w:val="32"/>
          <w:szCs w:val="32"/>
        </w:rPr>
        <w:t>多伦多分行开业后，将</w:t>
      </w:r>
      <w:r w:rsidR="009C6EFC">
        <w:rPr>
          <w:rFonts w:ascii="彩虹粗仿宋" w:eastAsia="彩虹粗仿宋" w:hAnsi="宋体" w:cs="宋体" w:hint="eastAsia"/>
          <w:sz w:val="32"/>
          <w:szCs w:val="32"/>
        </w:rPr>
        <w:t>进一步提高建行</w:t>
      </w:r>
      <w:r w:rsidR="009C6EFC" w:rsidRPr="009A4BFC">
        <w:rPr>
          <w:rFonts w:ascii="彩虹粗仿宋" w:eastAsia="彩虹粗仿宋" w:hAnsi="Times New Roman" w:hint="eastAsia"/>
          <w:kern w:val="2"/>
          <w:sz w:val="32"/>
          <w:szCs w:val="20"/>
          <w:lang w:val="en-US"/>
        </w:rPr>
        <w:t>在</w:t>
      </w:r>
      <w:r w:rsidR="009C6EFC">
        <w:rPr>
          <w:rFonts w:ascii="彩虹粗仿宋" w:eastAsia="彩虹粗仿宋" w:hAnsi="Times New Roman" w:hint="eastAsia"/>
          <w:kern w:val="2"/>
          <w:sz w:val="32"/>
          <w:szCs w:val="20"/>
          <w:lang w:val="en-US"/>
        </w:rPr>
        <w:t>加拿大</w:t>
      </w:r>
      <w:r w:rsidR="009C6EFC" w:rsidRPr="009A4BFC">
        <w:rPr>
          <w:rFonts w:ascii="彩虹粗仿宋" w:eastAsia="彩虹粗仿宋" w:hAnsi="Times New Roman" w:hint="eastAsia"/>
          <w:kern w:val="2"/>
          <w:sz w:val="32"/>
          <w:szCs w:val="20"/>
          <w:lang w:val="en-US"/>
        </w:rPr>
        <w:t>市场的知名度，</w:t>
      </w:r>
      <w:r w:rsidR="009C6EFC">
        <w:rPr>
          <w:rFonts w:ascii="彩虹粗仿宋" w:eastAsia="彩虹粗仿宋" w:hAnsi="宋体" w:cs="宋体" w:hint="eastAsia"/>
          <w:sz w:val="32"/>
          <w:szCs w:val="32"/>
        </w:rPr>
        <w:t>扩大</w:t>
      </w:r>
      <w:r w:rsidR="009C6EFC" w:rsidRPr="00507DCD">
        <w:rPr>
          <w:rFonts w:ascii="彩虹粗仿宋" w:eastAsia="彩虹粗仿宋" w:hAnsi="宋体" w:cs="宋体" w:hint="eastAsia"/>
          <w:sz w:val="32"/>
          <w:szCs w:val="32"/>
        </w:rPr>
        <w:t>业务覆盖范围</w:t>
      </w:r>
      <w:r w:rsidR="009C6EFC">
        <w:rPr>
          <w:rFonts w:ascii="彩虹粗仿宋" w:eastAsia="彩虹粗仿宋" w:hAnsi="宋体" w:cs="宋体" w:hint="eastAsia"/>
          <w:sz w:val="32"/>
          <w:szCs w:val="32"/>
        </w:rPr>
        <w:t>，</w:t>
      </w:r>
      <w:r w:rsidR="009C6EFC" w:rsidRPr="009A4BFC">
        <w:rPr>
          <w:rFonts w:ascii="彩虹粗仿宋" w:eastAsia="彩虹粗仿宋" w:hAnsi="Times New Roman" w:hint="eastAsia"/>
          <w:kern w:val="2"/>
          <w:sz w:val="32"/>
          <w:szCs w:val="20"/>
          <w:lang w:val="en-US"/>
        </w:rPr>
        <w:t>提升</w:t>
      </w:r>
      <w:r w:rsidR="009C6EFC">
        <w:rPr>
          <w:rFonts w:ascii="彩虹粗仿宋" w:eastAsia="彩虹粗仿宋" w:hAnsi="Times New Roman" w:hint="eastAsia"/>
          <w:kern w:val="2"/>
          <w:sz w:val="32"/>
          <w:szCs w:val="20"/>
          <w:lang w:val="en-US"/>
        </w:rPr>
        <w:t>经营实力和</w:t>
      </w:r>
      <w:r w:rsidR="009C6EFC" w:rsidRPr="009A4BFC">
        <w:rPr>
          <w:rFonts w:ascii="彩虹粗仿宋" w:eastAsia="彩虹粗仿宋" w:hAnsi="Times New Roman" w:hint="eastAsia"/>
          <w:kern w:val="2"/>
          <w:sz w:val="32"/>
          <w:szCs w:val="20"/>
          <w:lang w:val="en-US"/>
        </w:rPr>
        <w:t>服务能力，</w:t>
      </w:r>
      <w:r w:rsidR="009C6EFC" w:rsidRPr="005470DD">
        <w:rPr>
          <w:rFonts w:ascii="彩虹粗仿宋" w:eastAsia="彩虹粗仿宋" w:hAnsi="宋体" w:cs="宋体" w:hint="eastAsia"/>
          <w:sz w:val="32"/>
          <w:szCs w:val="32"/>
        </w:rPr>
        <w:t>更好地为中</w:t>
      </w:r>
      <w:r w:rsidR="009C6EFC">
        <w:rPr>
          <w:rFonts w:ascii="彩虹粗仿宋" w:eastAsia="彩虹粗仿宋" w:hAnsi="宋体" w:cs="宋体" w:hint="eastAsia"/>
          <w:sz w:val="32"/>
          <w:szCs w:val="32"/>
        </w:rPr>
        <w:t>加</w:t>
      </w:r>
      <w:r w:rsidR="009C6EFC" w:rsidRPr="005470DD">
        <w:rPr>
          <w:rFonts w:ascii="彩虹粗仿宋" w:eastAsia="彩虹粗仿宋" w:hAnsi="宋体" w:cs="宋体" w:hint="eastAsia"/>
          <w:sz w:val="32"/>
          <w:szCs w:val="32"/>
        </w:rPr>
        <w:t>两国客户提供优质高效的金融服务，为中</w:t>
      </w:r>
      <w:r w:rsidR="009C6EFC">
        <w:rPr>
          <w:rFonts w:ascii="彩虹粗仿宋" w:eastAsia="彩虹粗仿宋" w:hAnsi="宋体" w:cs="宋体" w:hint="eastAsia"/>
          <w:sz w:val="32"/>
          <w:szCs w:val="32"/>
        </w:rPr>
        <w:t>加</w:t>
      </w:r>
      <w:r w:rsidR="009C6EFC" w:rsidRPr="005470DD">
        <w:rPr>
          <w:rFonts w:ascii="彩虹粗仿宋" w:eastAsia="彩虹粗仿宋" w:hAnsi="宋体" w:cs="宋体" w:hint="eastAsia"/>
          <w:sz w:val="32"/>
          <w:szCs w:val="32"/>
        </w:rPr>
        <w:t>两国的</w:t>
      </w:r>
      <w:r w:rsidR="009C6EFC">
        <w:rPr>
          <w:rFonts w:ascii="彩虹粗仿宋" w:eastAsia="彩虹粗仿宋" w:hAnsi="宋体" w:cs="宋体" w:hint="eastAsia"/>
          <w:sz w:val="32"/>
          <w:szCs w:val="32"/>
        </w:rPr>
        <w:t>经贸交流和金融合作</w:t>
      </w:r>
      <w:r w:rsidR="009C6EFC" w:rsidRPr="005470DD">
        <w:rPr>
          <w:rFonts w:ascii="彩虹粗仿宋" w:eastAsia="彩虹粗仿宋" w:hAnsi="宋体" w:cs="宋体" w:hint="eastAsia"/>
          <w:sz w:val="32"/>
          <w:szCs w:val="32"/>
        </w:rPr>
        <w:t>做出积极贡献。</w:t>
      </w:r>
    </w:p>
    <w:p w:rsidR="00E72633" w:rsidRPr="003076B8" w:rsidRDefault="00CF1691" w:rsidP="007E4B50">
      <w:pPr>
        <w:adjustRightInd w:val="0"/>
        <w:snapToGrid w:val="0"/>
        <w:spacing w:after="0" w:line="360" w:lineRule="auto"/>
        <w:ind w:firstLineChars="200" w:firstLine="640"/>
        <w:jc w:val="both"/>
        <w:rPr>
          <w:rFonts w:ascii="彩虹粗仿宋" w:eastAsia="彩虹粗仿宋" w:hAnsi="宋体" w:cs="宋体"/>
          <w:sz w:val="32"/>
          <w:szCs w:val="32"/>
          <w:lang w:val="en-US"/>
        </w:rPr>
      </w:pPr>
      <w:r>
        <w:rPr>
          <w:rFonts w:ascii="彩虹粗仿宋" w:eastAsia="彩虹粗仿宋" w:hAnsi="宋体" w:hint="eastAsia"/>
          <w:sz w:val="32"/>
          <w:szCs w:val="32"/>
        </w:rPr>
        <w:t>截至</w:t>
      </w:r>
      <w:r w:rsidR="00CB548D">
        <w:rPr>
          <w:rFonts w:ascii="彩虹粗仿宋" w:eastAsia="彩虹粗仿宋" w:hAnsi="宋体" w:cs="宋体" w:hint="eastAsia"/>
          <w:sz w:val="32"/>
          <w:szCs w:val="32"/>
          <w:lang w:val="en-US"/>
        </w:rPr>
        <w:t>目前</w:t>
      </w:r>
      <w:r w:rsidR="00E87018">
        <w:rPr>
          <w:rFonts w:ascii="彩虹粗仿宋" w:eastAsia="彩虹粗仿宋" w:hAnsi="宋体" w:cs="宋体" w:hint="eastAsia"/>
          <w:sz w:val="32"/>
          <w:szCs w:val="32"/>
          <w:lang w:val="en-US"/>
        </w:rPr>
        <w:t>，</w:t>
      </w:r>
      <w:r w:rsidR="00CB548D">
        <w:rPr>
          <w:rFonts w:ascii="彩虹粗仿宋" w:eastAsia="彩虹粗仿宋" w:hAnsi="宋体" w:cs="宋体" w:hint="eastAsia"/>
          <w:sz w:val="32"/>
          <w:szCs w:val="32"/>
          <w:lang w:val="en-US"/>
        </w:rPr>
        <w:t>建行</w:t>
      </w:r>
      <w:r w:rsidR="003076B8">
        <w:rPr>
          <w:rFonts w:ascii="彩虹粗仿宋" w:eastAsia="彩虹粗仿宋" w:hAnsi="宋体" w:cs="宋体" w:hint="eastAsia"/>
          <w:sz w:val="32"/>
          <w:szCs w:val="32"/>
          <w:lang w:val="en-US"/>
        </w:rPr>
        <w:t>在</w:t>
      </w:r>
      <w:r w:rsidR="009C6EFC">
        <w:rPr>
          <w:rFonts w:ascii="彩虹粗仿宋" w:eastAsia="彩虹粗仿宋" w:hAnsi="宋体" w:cs="宋体" w:hint="eastAsia"/>
          <w:sz w:val="32"/>
          <w:szCs w:val="32"/>
          <w:lang w:val="en-US"/>
        </w:rPr>
        <w:t>全球18个国家和地区设有21家一级</w:t>
      </w:r>
      <w:r w:rsidR="003076B8">
        <w:rPr>
          <w:rFonts w:ascii="彩虹粗仿宋" w:eastAsia="彩虹粗仿宋" w:hAnsi="宋体" w:cs="宋体" w:hint="eastAsia"/>
          <w:sz w:val="32"/>
          <w:szCs w:val="32"/>
          <w:lang w:val="en-US"/>
        </w:rPr>
        <w:t>机构</w:t>
      </w:r>
      <w:r w:rsidR="00E46C80">
        <w:rPr>
          <w:rFonts w:ascii="彩虹粗仿宋" w:eastAsia="彩虹粗仿宋" w:hAnsi="宋体" w:cs="宋体" w:hint="eastAsia"/>
          <w:sz w:val="32"/>
          <w:szCs w:val="32"/>
          <w:lang w:val="en-US"/>
        </w:rPr>
        <w:t>。</w:t>
      </w:r>
    </w:p>
    <w:p w:rsidR="0066531F" w:rsidRPr="00CB548D" w:rsidRDefault="0066531F" w:rsidP="009E05BC">
      <w:pPr>
        <w:adjustRightInd w:val="0"/>
        <w:snapToGrid w:val="0"/>
        <w:spacing w:after="0" w:line="360" w:lineRule="auto"/>
        <w:ind w:firstLineChars="200" w:firstLine="640"/>
        <w:jc w:val="both"/>
        <w:rPr>
          <w:rFonts w:ascii="彩虹粗仿宋" w:eastAsia="彩虹粗仿宋"/>
          <w:sz w:val="32"/>
          <w:szCs w:val="32"/>
        </w:rPr>
      </w:pPr>
    </w:p>
    <w:sectPr w:rsidR="0066531F" w:rsidRPr="00CB548D" w:rsidSect="007C3F00">
      <w:footerReference w:type="even" r:id="rId7"/>
      <w:footerReference w:type="default" r:id="rId8"/>
      <w:footnotePr>
        <w:numRestart w:val="eachSect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2B5" w:rsidRDefault="00E162B5" w:rsidP="00CD3A93">
      <w:pPr>
        <w:spacing w:after="0" w:line="240" w:lineRule="auto"/>
      </w:pPr>
      <w:r>
        <w:separator/>
      </w:r>
    </w:p>
  </w:endnote>
  <w:endnote w:type="continuationSeparator" w:id="0">
    <w:p w:rsidR="00E162B5" w:rsidRDefault="00E162B5" w:rsidP="00CD3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9B9" w:rsidRDefault="00A64767" w:rsidP="00CF55E4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779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779B9" w:rsidRDefault="00B779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9B9" w:rsidRDefault="00A64767" w:rsidP="00CF55E4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779B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61384">
      <w:rPr>
        <w:rStyle w:val="ac"/>
        <w:noProof/>
      </w:rPr>
      <w:t>1</w:t>
    </w:r>
    <w:r>
      <w:rPr>
        <w:rStyle w:val="ac"/>
      </w:rPr>
      <w:fldChar w:fldCharType="end"/>
    </w:r>
  </w:p>
  <w:p w:rsidR="00B779B9" w:rsidRDefault="00B779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2B5" w:rsidRDefault="00E162B5" w:rsidP="00CD3A93">
      <w:pPr>
        <w:spacing w:after="0" w:line="240" w:lineRule="auto"/>
      </w:pPr>
      <w:r>
        <w:separator/>
      </w:r>
    </w:p>
  </w:footnote>
  <w:footnote w:type="continuationSeparator" w:id="0">
    <w:p w:rsidR="00E162B5" w:rsidRDefault="00E162B5" w:rsidP="00CD3A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3A93"/>
    <w:rsid w:val="00004F53"/>
    <w:rsid w:val="00015D32"/>
    <w:rsid w:val="0002350A"/>
    <w:rsid w:val="00027FF9"/>
    <w:rsid w:val="0003720B"/>
    <w:rsid w:val="00037C9A"/>
    <w:rsid w:val="00043F34"/>
    <w:rsid w:val="00062012"/>
    <w:rsid w:val="00064AEA"/>
    <w:rsid w:val="0006716A"/>
    <w:rsid w:val="00071E61"/>
    <w:rsid w:val="00075921"/>
    <w:rsid w:val="00077B84"/>
    <w:rsid w:val="00077D5E"/>
    <w:rsid w:val="00084EA4"/>
    <w:rsid w:val="000852AA"/>
    <w:rsid w:val="00094BDC"/>
    <w:rsid w:val="000A3397"/>
    <w:rsid w:val="000A3866"/>
    <w:rsid w:val="000A3CC0"/>
    <w:rsid w:val="000B7040"/>
    <w:rsid w:val="000C7049"/>
    <w:rsid w:val="000D39FB"/>
    <w:rsid w:val="000E27E0"/>
    <w:rsid w:val="000E7A70"/>
    <w:rsid w:val="001042AE"/>
    <w:rsid w:val="00130D1A"/>
    <w:rsid w:val="00133BA0"/>
    <w:rsid w:val="0013652E"/>
    <w:rsid w:val="00140866"/>
    <w:rsid w:val="00142A42"/>
    <w:rsid w:val="00146736"/>
    <w:rsid w:val="00151575"/>
    <w:rsid w:val="00154500"/>
    <w:rsid w:val="00155502"/>
    <w:rsid w:val="00155E75"/>
    <w:rsid w:val="0016312F"/>
    <w:rsid w:val="00167E66"/>
    <w:rsid w:val="001708DC"/>
    <w:rsid w:val="0017212E"/>
    <w:rsid w:val="001903CC"/>
    <w:rsid w:val="00197BCC"/>
    <w:rsid w:val="001A0FE3"/>
    <w:rsid w:val="001B5DD5"/>
    <w:rsid w:val="001C691F"/>
    <w:rsid w:val="001D56BF"/>
    <w:rsid w:val="001D66C2"/>
    <w:rsid w:val="001D6A46"/>
    <w:rsid w:val="001E120C"/>
    <w:rsid w:val="001F02DD"/>
    <w:rsid w:val="001F4FB4"/>
    <w:rsid w:val="00202A6B"/>
    <w:rsid w:val="0020346A"/>
    <w:rsid w:val="002139F2"/>
    <w:rsid w:val="002218C6"/>
    <w:rsid w:val="0023012E"/>
    <w:rsid w:val="00231274"/>
    <w:rsid w:val="00237637"/>
    <w:rsid w:val="00254F57"/>
    <w:rsid w:val="00261473"/>
    <w:rsid w:val="00261491"/>
    <w:rsid w:val="00262EEC"/>
    <w:rsid w:val="00272837"/>
    <w:rsid w:val="0028038C"/>
    <w:rsid w:val="0028360B"/>
    <w:rsid w:val="00294237"/>
    <w:rsid w:val="002A3D82"/>
    <w:rsid w:val="002B2676"/>
    <w:rsid w:val="002D1543"/>
    <w:rsid w:val="002E1251"/>
    <w:rsid w:val="002E3F8A"/>
    <w:rsid w:val="002F7FA2"/>
    <w:rsid w:val="00303CB5"/>
    <w:rsid w:val="003076B8"/>
    <w:rsid w:val="0031221B"/>
    <w:rsid w:val="00315FC0"/>
    <w:rsid w:val="00331126"/>
    <w:rsid w:val="003356A8"/>
    <w:rsid w:val="0034627D"/>
    <w:rsid w:val="00346B20"/>
    <w:rsid w:val="0035393D"/>
    <w:rsid w:val="00360655"/>
    <w:rsid w:val="003739FA"/>
    <w:rsid w:val="00383168"/>
    <w:rsid w:val="00385B52"/>
    <w:rsid w:val="00387DAB"/>
    <w:rsid w:val="003A3A5C"/>
    <w:rsid w:val="003A3BF7"/>
    <w:rsid w:val="003A4695"/>
    <w:rsid w:val="003A4BCF"/>
    <w:rsid w:val="003A78D5"/>
    <w:rsid w:val="003B465C"/>
    <w:rsid w:val="003D2F0C"/>
    <w:rsid w:val="003D3AF8"/>
    <w:rsid w:val="003E195C"/>
    <w:rsid w:val="003E6D0A"/>
    <w:rsid w:val="00400D9E"/>
    <w:rsid w:val="00407B6C"/>
    <w:rsid w:val="00410DE2"/>
    <w:rsid w:val="00420962"/>
    <w:rsid w:val="00425466"/>
    <w:rsid w:val="0044492A"/>
    <w:rsid w:val="00456AE5"/>
    <w:rsid w:val="00457918"/>
    <w:rsid w:val="004637B4"/>
    <w:rsid w:val="00467118"/>
    <w:rsid w:val="004871A7"/>
    <w:rsid w:val="00492579"/>
    <w:rsid w:val="00496C5A"/>
    <w:rsid w:val="004A28D7"/>
    <w:rsid w:val="004A3027"/>
    <w:rsid w:val="004A3B92"/>
    <w:rsid w:val="004B2C3A"/>
    <w:rsid w:val="004C525D"/>
    <w:rsid w:val="004D44FC"/>
    <w:rsid w:val="004D5422"/>
    <w:rsid w:val="00500474"/>
    <w:rsid w:val="00515623"/>
    <w:rsid w:val="005225CD"/>
    <w:rsid w:val="005470DD"/>
    <w:rsid w:val="00580C7C"/>
    <w:rsid w:val="005871EF"/>
    <w:rsid w:val="005A7ACA"/>
    <w:rsid w:val="005B7619"/>
    <w:rsid w:val="005C5905"/>
    <w:rsid w:val="005D0211"/>
    <w:rsid w:val="005D3203"/>
    <w:rsid w:val="005D78CF"/>
    <w:rsid w:val="005F5544"/>
    <w:rsid w:val="00605083"/>
    <w:rsid w:val="00605BB3"/>
    <w:rsid w:val="00616656"/>
    <w:rsid w:val="00616967"/>
    <w:rsid w:val="00625736"/>
    <w:rsid w:val="00630ACE"/>
    <w:rsid w:val="00630FD6"/>
    <w:rsid w:val="00633E9E"/>
    <w:rsid w:val="00634623"/>
    <w:rsid w:val="00637EE5"/>
    <w:rsid w:val="00645EF5"/>
    <w:rsid w:val="00661384"/>
    <w:rsid w:val="0066531F"/>
    <w:rsid w:val="00681CCA"/>
    <w:rsid w:val="006928D1"/>
    <w:rsid w:val="006A34AA"/>
    <w:rsid w:val="006A3873"/>
    <w:rsid w:val="006B2F87"/>
    <w:rsid w:val="006F19CE"/>
    <w:rsid w:val="00703B74"/>
    <w:rsid w:val="007044F2"/>
    <w:rsid w:val="00705867"/>
    <w:rsid w:val="00711AAD"/>
    <w:rsid w:val="007129DE"/>
    <w:rsid w:val="00713DF6"/>
    <w:rsid w:val="00716F29"/>
    <w:rsid w:val="00720B87"/>
    <w:rsid w:val="007242FB"/>
    <w:rsid w:val="007276AD"/>
    <w:rsid w:val="00752A3F"/>
    <w:rsid w:val="007745F1"/>
    <w:rsid w:val="0077513D"/>
    <w:rsid w:val="007757C8"/>
    <w:rsid w:val="00787FEF"/>
    <w:rsid w:val="00791629"/>
    <w:rsid w:val="00792E0B"/>
    <w:rsid w:val="007A6D6C"/>
    <w:rsid w:val="007B049E"/>
    <w:rsid w:val="007B3C2C"/>
    <w:rsid w:val="007B6979"/>
    <w:rsid w:val="007C3F00"/>
    <w:rsid w:val="007D0B93"/>
    <w:rsid w:val="007D30B4"/>
    <w:rsid w:val="007D52A0"/>
    <w:rsid w:val="007D52E6"/>
    <w:rsid w:val="007E4B50"/>
    <w:rsid w:val="007F7496"/>
    <w:rsid w:val="00805436"/>
    <w:rsid w:val="008100A6"/>
    <w:rsid w:val="008163CE"/>
    <w:rsid w:val="008166E2"/>
    <w:rsid w:val="008237A5"/>
    <w:rsid w:val="00832422"/>
    <w:rsid w:val="008324FF"/>
    <w:rsid w:val="00847015"/>
    <w:rsid w:val="00862026"/>
    <w:rsid w:val="00877C90"/>
    <w:rsid w:val="0088048A"/>
    <w:rsid w:val="00884F70"/>
    <w:rsid w:val="008856DE"/>
    <w:rsid w:val="00890375"/>
    <w:rsid w:val="0089516F"/>
    <w:rsid w:val="008A06E9"/>
    <w:rsid w:val="008A3B77"/>
    <w:rsid w:val="008B25F8"/>
    <w:rsid w:val="008C1AD3"/>
    <w:rsid w:val="008E1BCA"/>
    <w:rsid w:val="008E2CB9"/>
    <w:rsid w:val="008E4293"/>
    <w:rsid w:val="008F376E"/>
    <w:rsid w:val="009019E4"/>
    <w:rsid w:val="009056CC"/>
    <w:rsid w:val="00923F78"/>
    <w:rsid w:val="00933A73"/>
    <w:rsid w:val="0093666B"/>
    <w:rsid w:val="00942EFC"/>
    <w:rsid w:val="0095789B"/>
    <w:rsid w:val="009600A3"/>
    <w:rsid w:val="0098232E"/>
    <w:rsid w:val="00984C79"/>
    <w:rsid w:val="00995973"/>
    <w:rsid w:val="009A0075"/>
    <w:rsid w:val="009B2A0F"/>
    <w:rsid w:val="009B698E"/>
    <w:rsid w:val="009C286C"/>
    <w:rsid w:val="009C5983"/>
    <w:rsid w:val="009C6EFC"/>
    <w:rsid w:val="009D2024"/>
    <w:rsid w:val="009E05BC"/>
    <w:rsid w:val="00A14CB3"/>
    <w:rsid w:val="00A2014E"/>
    <w:rsid w:val="00A44CF5"/>
    <w:rsid w:val="00A47298"/>
    <w:rsid w:val="00A5285F"/>
    <w:rsid w:val="00A64767"/>
    <w:rsid w:val="00A72235"/>
    <w:rsid w:val="00A7252C"/>
    <w:rsid w:val="00A75769"/>
    <w:rsid w:val="00A80372"/>
    <w:rsid w:val="00A832E6"/>
    <w:rsid w:val="00A87DCF"/>
    <w:rsid w:val="00A92861"/>
    <w:rsid w:val="00AC20F4"/>
    <w:rsid w:val="00AC6D56"/>
    <w:rsid w:val="00AD230A"/>
    <w:rsid w:val="00AF21A0"/>
    <w:rsid w:val="00AF7C6B"/>
    <w:rsid w:val="00B0169B"/>
    <w:rsid w:val="00B144D5"/>
    <w:rsid w:val="00B20B9B"/>
    <w:rsid w:val="00B278A6"/>
    <w:rsid w:val="00B31F8B"/>
    <w:rsid w:val="00B36105"/>
    <w:rsid w:val="00B47A84"/>
    <w:rsid w:val="00B779B9"/>
    <w:rsid w:val="00B81B15"/>
    <w:rsid w:val="00B832A5"/>
    <w:rsid w:val="00B843AA"/>
    <w:rsid w:val="00B901C3"/>
    <w:rsid w:val="00B927D0"/>
    <w:rsid w:val="00BA1BBF"/>
    <w:rsid w:val="00BA3D9E"/>
    <w:rsid w:val="00BB2135"/>
    <w:rsid w:val="00BC0CBE"/>
    <w:rsid w:val="00BD327F"/>
    <w:rsid w:val="00BD6B5F"/>
    <w:rsid w:val="00BE030B"/>
    <w:rsid w:val="00BE50C9"/>
    <w:rsid w:val="00BE7B7D"/>
    <w:rsid w:val="00C13CB9"/>
    <w:rsid w:val="00C2238F"/>
    <w:rsid w:val="00C37A7D"/>
    <w:rsid w:val="00C51ADD"/>
    <w:rsid w:val="00C51C3A"/>
    <w:rsid w:val="00C555C5"/>
    <w:rsid w:val="00C660F8"/>
    <w:rsid w:val="00C7707A"/>
    <w:rsid w:val="00C77F4F"/>
    <w:rsid w:val="00C80BBB"/>
    <w:rsid w:val="00CA4C9E"/>
    <w:rsid w:val="00CB296C"/>
    <w:rsid w:val="00CB548D"/>
    <w:rsid w:val="00CC26FC"/>
    <w:rsid w:val="00CC6D03"/>
    <w:rsid w:val="00CD3A93"/>
    <w:rsid w:val="00CE0376"/>
    <w:rsid w:val="00CF1691"/>
    <w:rsid w:val="00CF55E4"/>
    <w:rsid w:val="00D00FAD"/>
    <w:rsid w:val="00D15F9B"/>
    <w:rsid w:val="00D17DB5"/>
    <w:rsid w:val="00D2508C"/>
    <w:rsid w:val="00D50D49"/>
    <w:rsid w:val="00D5406E"/>
    <w:rsid w:val="00D61E5D"/>
    <w:rsid w:val="00D66D41"/>
    <w:rsid w:val="00D86800"/>
    <w:rsid w:val="00D86ADD"/>
    <w:rsid w:val="00D87C80"/>
    <w:rsid w:val="00D87D4E"/>
    <w:rsid w:val="00D87ED1"/>
    <w:rsid w:val="00DA1AF7"/>
    <w:rsid w:val="00DB0229"/>
    <w:rsid w:val="00DB22B2"/>
    <w:rsid w:val="00DB2602"/>
    <w:rsid w:val="00DD06FF"/>
    <w:rsid w:val="00DE0708"/>
    <w:rsid w:val="00E01230"/>
    <w:rsid w:val="00E0192C"/>
    <w:rsid w:val="00E02757"/>
    <w:rsid w:val="00E162B5"/>
    <w:rsid w:val="00E17EA5"/>
    <w:rsid w:val="00E20473"/>
    <w:rsid w:val="00E21D85"/>
    <w:rsid w:val="00E334DF"/>
    <w:rsid w:val="00E46C80"/>
    <w:rsid w:val="00E50104"/>
    <w:rsid w:val="00E60C1C"/>
    <w:rsid w:val="00E62BF6"/>
    <w:rsid w:val="00E66F24"/>
    <w:rsid w:val="00E72633"/>
    <w:rsid w:val="00E80F13"/>
    <w:rsid w:val="00E86690"/>
    <w:rsid w:val="00E87018"/>
    <w:rsid w:val="00E90EDD"/>
    <w:rsid w:val="00EC1C73"/>
    <w:rsid w:val="00ED01CE"/>
    <w:rsid w:val="00EF4B28"/>
    <w:rsid w:val="00F03A20"/>
    <w:rsid w:val="00F12C1C"/>
    <w:rsid w:val="00F2150F"/>
    <w:rsid w:val="00F227A4"/>
    <w:rsid w:val="00F3047B"/>
    <w:rsid w:val="00F32DAB"/>
    <w:rsid w:val="00F50026"/>
    <w:rsid w:val="00F51BDA"/>
    <w:rsid w:val="00F7076E"/>
    <w:rsid w:val="00F74364"/>
    <w:rsid w:val="00F7520F"/>
    <w:rsid w:val="00F81245"/>
    <w:rsid w:val="00F86BB2"/>
    <w:rsid w:val="00F90E72"/>
    <w:rsid w:val="00F97B44"/>
    <w:rsid w:val="00FA0626"/>
    <w:rsid w:val="00FA07F0"/>
    <w:rsid w:val="00FB2A9D"/>
    <w:rsid w:val="00FB37CF"/>
    <w:rsid w:val="00FB4988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3F00"/>
    <w:pPr>
      <w:spacing w:after="200" w:line="276" w:lineRule="auto"/>
    </w:pPr>
    <w:rPr>
      <w:sz w:val="22"/>
      <w:szCs w:val="2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D87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3"/>
    <w:semiHidden/>
    <w:locked/>
    <w:rsid w:val="00D87D4E"/>
    <w:rPr>
      <w:rFonts w:cs="Times New Roman"/>
      <w:sz w:val="18"/>
      <w:szCs w:val="18"/>
    </w:rPr>
  </w:style>
  <w:style w:type="paragraph" w:styleId="a4">
    <w:name w:val="footer"/>
    <w:basedOn w:val="a"/>
    <w:link w:val="Char0"/>
    <w:semiHidden/>
    <w:rsid w:val="00D87D4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link w:val="a4"/>
    <w:semiHidden/>
    <w:locked/>
    <w:rsid w:val="00D87D4E"/>
    <w:rPr>
      <w:rFonts w:cs="Times New Roman"/>
      <w:sz w:val="18"/>
      <w:szCs w:val="18"/>
    </w:rPr>
  </w:style>
  <w:style w:type="paragraph" w:styleId="a5">
    <w:name w:val="Balloon Text"/>
    <w:basedOn w:val="a"/>
    <w:semiHidden/>
    <w:rsid w:val="00D87ED1"/>
    <w:rPr>
      <w:sz w:val="18"/>
      <w:szCs w:val="18"/>
    </w:rPr>
  </w:style>
  <w:style w:type="paragraph" w:styleId="a6">
    <w:name w:val="footnote text"/>
    <w:basedOn w:val="a"/>
    <w:semiHidden/>
    <w:rsid w:val="00752A3F"/>
    <w:pPr>
      <w:snapToGrid w:val="0"/>
    </w:pPr>
    <w:rPr>
      <w:sz w:val="18"/>
      <w:szCs w:val="18"/>
    </w:rPr>
  </w:style>
  <w:style w:type="character" w:styleId="a7">
    <w:name w:val="footnote reference"/>
    <w:semiHidden/>
    <w:rsid w:val="00752A3F"/>
    <w:rPr>
      <w:vertAlign w:val="superscript"/>
    </w:rPr>
  </w:style>
  <w:style w:type="character" w:styleId="a8">
    <w:name w:val="annotation reference"/>
    <w:rsid w:val="00071E61"/>
    <w:rPr>
      <w:sz w:val="21"/>
      <w:szCs w:val="21"/>
    </w:rPr>
  </w:style>
  <w:style w:type="paragraph" w:styleId="a9">
    <w:name w:val="annotation text"/>
    <w:basedOn w:val="a"/>
    <w:link w:val="Char1"/>
    <w:rsid w:val="00071E61"/>
  </w:style>
  <w:style w:type="character" w:customStyle="1" w:styleId="Char1">
    <w:name w:val="批注文字 Char"/>
    <w:link w:val="a9"/>
    <w:rsid w:val="00071E61"/>
    <w:rPr>
      <w:sz w:val="22"/>
      <w:szCs w:val="22"/>
      <w:lang w:val="en-AU"/>
    </w:rPr>
  </w:style>
  <w:style w:type="paragraph" w:styleId="aa">
    <w:name w:val="annotation subject"/>
    <w:basedOn w:val="a9"/>
    <w:next w:val="a9"/>
    <w:link w:val="Char2"/>
    <w:rsid w:val="00071E61"/>
    <w:rPr>
      <w:b/>
      <w:bCs/>
    </w:rPr>
  </w:style>
  <w:style w:type="character" w:customStyle="1" w:styleId="Char2">
    <w:name w:val="批注主题 Char"/>
    <w:link w:val="aa"/>
    <w:rsid w:val="00071E61"/>
    <w:rPr>
      <w:b/>
      <w:bCs/>
      <w:sz w:val="22"/>
      <w:szCs w:val="22"/>
      <w:lang w:val="en-AU"/>
    </w:rPr>
  </w:style>
  <w:style w:type="paragraph" w:styleId="ab">
    <w:name w:val="Revision"/>
    <w:hidden/>
    <w:uiPriority w:val="99"/>
    <w:semiHidden/>
    <w:rsid w:val="00071E61"/>
    <w:rPr>
      <w:sz w:val="22"/>
      <w:szCs w:val="22"/>
      <w:lang w:val="en-AU"/>
    </w:rPr>
  </w:style>
  <w:style w:type="character" w:styleId="ac">
    <w:name w:val="page number"/>
    <w:basedOn w:val="a0"/>
    <w:rsid w:val="00B779B9"/>
  </w:style>
  <w:style w:type="paragraph" w:customStyle="1" w:styleId="CharChar4">
    <w:name w:val="Char Char4"/>
    <w:basedOn w:val="a"/>
    <w:rsid w:val="005470DD"/>
    <w:pPr>
      <w:widowControl w:val="0"/>
      <w:spacing w:after="0" w:line="240" w:lineRule="auto"/>
      <w:jc w:val="both"/>
    </w:pPr>
    <w:rPr>
      <w:rFonts w:ascii="Times New Roman" w:hAnsi="Times New Roman"/>
      <w:kern w:val="2"/>
      <w:sz w:val="21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2010年11月30日，中国建设银行悉尼分行在澳大利亚悉尼举行隆重开业典礼</vt:lpstr>
    </vt:vector>
  </TitlesOfParts>
  <Company>中国建设银行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2010年11月30日，中国建设银行悉尼分行在澳大利亚悉尼举行隆重开业典礼</dc:title>
  <dc:creator>CCB</dc:creator>
  <cp:lastModifiedBy>林韬</cp:lastModifiedBy>
  <cp:revision>14</cp:revision>
  <cp:lastPrinted>2012-11-27T14:18:00Z</cp:lastPrinted>
  <dcterms:created xsi:type="dcterms:W3CDTF">2014-10-30T04:04:00Z</dcterms:created>
  <dcterms:modified xsi:type="dcterms:W3CDTF">2014-10-30T08:08:00Z</dcterms:modified>
</cp:coreProperties>
</file>